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81D74">
      <w:pPr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李吉平202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Cs/>
          <w:sz w:val="32"/>
          <w:szCs w:val="32"/>
        </w:rPr>
        <w:t>-202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Cs/>
          <w:sz w:val="32"/>
          <w:szCs w:val="32"/>
        </w:rPr>
        <w:t>学年度个人工作总结</w:t>
      </w:r>
    </w:p>
    <w:p w14:paraId="5404E4B0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在过去的一年中，我在政治思想、教学科研、社会服务以及个人成长等多个方面都取得了显著的进步和成绩。以下是对我过去一年工作的详细总结和展望。</w:t>
      </w:r>
      <w:bookmarkStart w:id="0" w:name="_GoBack"/>
      <w:bookmarkEnd w:id="0"/>
    </w:p>
    <w:p w14:paraId="64E8D327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一、政治思想方面</w:t>
      </w:r>
    </w:p>
    <w:p w14:paraId="58B25635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政治思想上，我始终保持着积极向上的态度，紧跟党的步伐，积极响应党的号召。我严格要求自己，以身作则，遵守学院的各项规章制度，并以实际行动支持学院的各项工作。我积极参与学院组织的各类政治学习活动，认真完成学习笔记，不断提升自己的政治理论水平和思想觉悟。通过这些活动，我不仅加深了对党的理论和路线的理解，也增强了自己的责任感和使命感。</w:t>
      </w:r>
    </w:p>
    <w:p w14:paraId="2FB73DD3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二、教学科研方面</w:t>
      </w:r>
    </w:p>
    <w:p w14:paraId="09F3E0F1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（一）教学工作</w:t>
      </w:r>
    </w:p>
    <w:p w14:paraId="2CB776B5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教学方面，我本学年共完成了431.78当量学时的教学工作，其中包括对19级预本学生的毕业论文指导，共计5名学生，以及1项实验室开放项目的指导。我注重教学方法的创新和教学内容的更新，努力提高教学质量，确保学生能够掌握专业知识和技能。</w:t>
      </w:r>
    </w:p>
    <w:p w14:paraId="6A01C2B7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（二）教科研课题</w:t>
      </w:r>
    </w:p>
    <w:p w14:paraId="03A5C03C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科研方面，我积极申报并参与了多个科研项目。其中包括齐齐哈尔市科技局项目和黑龙江省中医药管理局项目，这两个项目都聚焦于“共载雷公藤红素和PD-L1siRNA递送系统制备及其诱导乳腺癌细胞免疫原性死亡机制研究”。此外，我还参与了齐齐哈尔医学院社科项目和教研项目，分别关注“3060双碳”目标下高校低碳校园建设路径的探析和基于OBE理念的职业卫生与职业医学实验教学的初探。通过这些项目，我不仅积累了丰富的科研经验，也促进了学院科研水平的提升。</w:t>
      </w:r>
    </w:p>
    <w:p w14:paraId="4A76F1BA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在科研成果方面，我共计发表了2篇科研论文，其中包括1篇以第一作者身份发表的SCI论文。这些成果不仅展示了我的科研能力，也为学院的科研工作做出了贡献。</w:t>
      </w:r>
    </w:p>
    <w:p w14:paraId="79F358D8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三、社会服务方面</w:t>
      </w:r>
    </w:p>
    <w:p w14:paraId="702CBA68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社会服务方面，我积极参与了多项公益活动和志愿服务，如参与志愿者培训等。通过这些活动，我不仅锻炼了自己的社会服务能力，也深入了解了社会的发展情况和需求。我相信，作为一名教育工作者，我们有责任将所学知识服务于社会，为社会的和谐发展做出贡献。</w:t>
      </w:r>
    </w:p>
    <w:p w14:paraId="0F1A96E3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四、个人成长方面</w:t>
      </w:r>
    </w:p>
    <w:p w14:paraId="55693448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个人成长方面，我注重自我提升和学习新技能。我积极参加各类培训和学习课程，如参加学术会议、听取专家讲座等。通过这些学习机会，我不断更新自己的知识和技能，提高自己的专业素养和能力水平。我相信，只有不断学习和进步，才能更好地适应教育和科研的发展需求。</w:t>
      </w:r>
    </w:p>
    <w:p w14:paraId="01D4284F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五、学生工作方面</w:t>
      </w:r>
    </w:p>
    <w:p w14:paraId="3D490004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作为班主任，我带领的2019级预防医学专业学生全员顺利毕业，考研率达到了42%。我积极推进学生就业工作，截至8月31日，就业率已超过95%。我深知，作为班主任，不仅要关注学生的学术成绩，更要关心他们的职业发展和未来规划。</w:t>
      </w:r>
    </w:p>
    <w:p w14:paraId="58BD2CA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总结与展望</w:t>
      </w:r>
    </w:p>
    <w:p w14:paraId="3EEB8BDB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总之，过去一年我在教学、科研、社会服务和个人成长方面都取得了一定的成绩和进步。然而，我也意识到自己还有很多需要改进和提高的地方。在未来的工作中，我将继续努力提高自己的专业素养和能力水平，为学生和社会做出更大的贡献。我将不断探索新的教学方法，加强科研创新，积极参与社会服务，以及不断提升个人的专业技能和综合素质，以期在新的一年里取得更加优异的成绩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0B4B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300E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08C1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82E67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94BF8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9604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TVjZjE2YmU2NDU0NTI0ZjdjMDE4ZGRlZmNjMzgifQ=="/>
  </w:docVars>
  <w:rsids>
    <w:rsidRoot w:val="00000000"/>
    <w:rsid w:val="38B2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2024-09-05T03:51:42Z</dcterms:created>
  <dc:creator>win</dc:creator>
  <cp:lastModifiedBy>LJP</cp:lastModifiedBy>
  <dcterms:modified xsi:type="dcterms:W3CDTF">2024-09-05T04:10:12Z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CF09C64ABD714EA09DC102B42F20B600_12</vt:lpwstr>
  </property>
</Properties>
</file>